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85D19">
        <w:rPr>
          <w:sz w:val="28"/>
        </w:rPr>
        <w:t>5-587</w:t>
      </w:r>
      <w:r w:rsidR="007A748B">
        <w:rPr>
          <w:sz w:val="28"/>
        </w:rPr>
        <w:t>-2203-2025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7A748B">
        <w:rPr>
          <w:bCs/>
          <w:sz w:val="28"/>
        </w:rPr>
        <w:t>2708</w:t>
      </w:r>
      <w:r w:rsidR="002D1A06">
        <w:rPr>
          <w:bCs/>
          <w:sz w:val="28"/>
        </w:rPr>
        <w:t>-</w:t>
      </w:r>
      <w:r w:rsidR="007A748B">
        <w:rPr>
          <w:bCs/>
          <w:sz w:val="28"/>
        </w:rPr>
        <w:t>82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785D19">
        <w:rPr>
          <w:sz w:val="28"/>
          <w:szCs w:val="28"/>
        </w:rPr>
        <w:t xml:space="preserve"> Манжелей Андрея Викторовича</w:t>
      </w:r>
      <w:r w:rsidR="00F31360">
        <w:rPr>
          <w:sz w:val="28"/>
          <w:szCs w:val="28"/>
        </w:rPr>
        <w:t xml:space="preserve">, </w:t>
      </w:r>
      <w:r w:rsidR="00362F9D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362F9D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785D19">
        <w:rPr>
          <w:sz w:val="28"/>
          <w:szCs w:val="28"/>
        </w:rPr>
        <w:t xml:space="preserve">генеральным </w:t>
      </w:r>
      <w:r w:rsidR="00310F62">
        <w:rPr>
          <w:sz w:val="28"/>
          <w:szCs w:val="28"/>
        </w:rPr>
        <w:t>директором общества с ограниченной ответственностью</w:t>
      </w:r>
      <w:r w:rsidR="009E241A">
        <w:rPr>
          <w:sz w:val="28"/>
          <w:szCs w:val="28"/>
        </w:rPr>
        <w:t xml:space="preserve"> </w:t>
      </w:r>
      <w:r w:rsidR="00F31360">
        <w:rPr>
          <w:sz w:val="28"/>
          <w:szCs w:val="28"/>
        </w:rPr>
        <w:t>«</w:t>
      </w:r>
      <w:r w:rsidR="00785D19">
        <w:rPr>
          <w:sz w:val="28"/>
          <w:szCs w:val="28"/>
        </w:rPr>
        <w:t>Спец-</w:t>
      </w:r>
      <w:r w:rsidR="00443B4E">
        <w:rPr>
          <w:sz w:val="28"/>
          <w:szCs w:val="28"/>
        </w:rPr>
        <w:t>С</w:t>
      </w:r>
      <w:r w:rsidR="00785D19">
        <w:rPr>
          <w:sz w:val="28"/>
          <w:szCs w:val="28"/>
        </w:rPr>
        <w:t>трой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362F9D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785D19">
        <w:rPr>
          <w:sz w:val="28"/>
          <w:szCs w:val="28"/>
        </w:rPr>
        <w:t>Манжелей А.В.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785D19">
        <w:rPr>
          <w:sz w:val="28"/>
          <w:szCs w:val="28"/>
        </w:rPr>
        <w:t>генеральным директором общества с ограниченной ответственностью «Спец-строй», находящегося по адресу: ХМАО-Югра, г. Нягань, 3 микрорайон, дом 20, квартира 80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12653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785D19">
        <w:rPr>
          <w:sz w:val="28"/>
          <w:szCs w:val="28"/>
        </w:rPr>
        <w:t>Манжелей А.В.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785D19">
        <w:rPr>
          <w:sz w:val="28"/>
          <w:szCs w:val="28"/>
        </w:rPr>
        <w:t>Манжелей А.В.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</w:t>
      </w:r>
      <w:r>
        <w:rPr>
          <w:sz w:val="28"/>
          <w:szCs w:val="28"/>
        </w:rPr>
        <w:t xml:space="preserve">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(расчеты)</w:t>
      </w:r>
      <w:r>
        <w:rPr>
          <w:bCs/>
          <w:sz w:val="28"/>
          <w:szCs w:val="28"/>
        </w:rPr>
        <w:t>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</w:t>
      </w:r>
      <w:r>
        <w:rPr>
          <w:bCs/>
          <w:sz w:val="28"/>
          <w:szCs w:val="28"/>
        </w:rPr>
        <w:t xml:space="preserve">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</w:t>
      </w:r>
      <w:r>
        <w:rPr>
          <w:bCs/>
          <w:sz w:val="28"/>
          <w:szCs w:val="28"/>
        </w:rPr>
        <w:t xml:space="preserve">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</w:t>
      </w:r>
      <w:r>
        <w:rPr>
          <w:bCs/>
          <w:sz w:val="28"/>
          <w:szCs w:val="28"/>
          <w:lang w:val="x-none"/>
        </w:rPr>
        <w:t>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</w:t>
      </w:r>
      <w:r>
        <w:rPr>
          <w:bCs/>
          <w:sz w:val="28"/>
          <w:szCs w:val="28"/>
          <w:lang w:val="x-none"/>
        </w:rPr>
        <w:t xml:space="preserve">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785D19">
        <w:rPr>
          <w:sz w:val="28"/>
          <w:szCs w:val="28"/>
        </w:rPr>
        <w:t>Манжелей А.В.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785D19">
        <w:rPr>
          <w:sz w:val="28"/>
          <w:szCs w:val="28"/>
        </w:rPr>
        <w:t>Манжелей А.В.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правонарушения, предусмотренного статьей 1</w:t>
      </w:r>
      <w:r w:rsidRPr="00732D63">
        <w:rPr>
          <w:sz w:val="28"/>
        </w:rPr>
        <w:t xml:space="preserve">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785D19">
        <w:rPr>
          <w:sz w:val="28"/>
          <w:szCs w:val="28"/>
        </w:rPr>
        <w:t>1039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785D19">
        <w:rPr>
          <w:sz w:val="28"/>
          <w:szCs w:val="28"/>
        </w:rPr>
        <w:t>Манжелей А.В.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10F62">
        <w:rPr>
          <w:sz w:val="28"/>
          <w:szCs w:val="28"/>
        </w:rPr>
        <w:t>08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443B4E">
        <w:rPr>
          <w:sz w:val="28"/>
          <w:szCs w:val="28"/>
        </w:rPr>
        <w:t xml:space="preserve">генеральным </w:t>
      </w:r>
      <w:r w:rsidR="00310F62">
        <w:rPr>
          <w:sz w:val="28"/>
          <w:szCs w:val="28"/>
        </w:rPr>
        <w:t>директором общества с ограниченной ответственностью «</w:t>
      </w:r>
      <w:r w:rsidR="00443B4E">
        <w:rPr>
          <w:sz w:val="28"/>
          <w:szCs w:val="28"/>
        </w:rPr>
        <w:t>Спец-Строй</w:t>
      </w:r>
      <w:r w:rsidR="00310F62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</w:t>
      </w:r>
      <w:r w:rsidR="00443B4E">
        <w:rPr>
          <w:sz w:val="28"/>
          <w:szCs w:val="28"/>
        </w:rPr>
        <w:t xml:space="preserve"> Манжелей А.В.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</w:t>
      </w:r>
      <w:r w:rsidRPr="00153A15">
        <w:rPr>
          <w:sz w:val="28"/>
          <w:szCs w:val="28"/>
        </w:rPr>
        <w:t xml:space="preserve">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443B4E">
        <w:rPr>
          <w:sz w:val="28"/>
          <w:szCs w:val="28"/>
        </w:rPr>
        <w:t>Манжелей А.В.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</w:t>
      </w:r>
      <w:r w:rsidRPr="00153A15">
        <w:rPr>
          <w:sz w:val="28"/>
          <w:szCs w:val="28"/>
        </w:rPr>
        <w:t>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443B4E">
        <w:rPr>
          <w:sz w:val="28"/>
          <w:szCs w:val="28"/>
        </w:rPr>
        <w:t>Манжелей А.В.</w:t>
      </w:r>
      <w:r w:rsidRPr="00153A15">
        <w:rPr>
          <w:sz w:val="28"/>
          <w:szCs w:val="28"/>
        </w:rPr>
        <w:t xml:space="preserve"> миров</w:t>
      </w:r>
      <w:r w:rsidRPr="00153A15">
        <w:rPr>
          <w:sz w:val="28"/>
          <w:szCs w:val="28"/>
        </w:rPr>
        <w:t>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</w:t>
      </w:r>
      <w:r w:rsidRPr="00153A1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</w:t>
      </w:r>
      <w:r w:rsidRPr="00153A15">
        <w:rPr>
          <w:sz w:val="28"/>
          <w:szCs w:val="28"/>
        </w:rPr>
        <w:t>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7A748B">
        <w:rPr>
          <w:sz w:val="28"/>
          <w:szCs w:val="28"/>
        </w:rPr>
        <w:t>Манжелей Андрея Викторовича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</w:t>
      </w:r>
      <w:r>
        <w:rPr>
          <w:sz w:val="28"/>
        </w:rPr>
        <w:t>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</w:t>
      </w:r>
      <w:r>
        <w:rPr>
          <w:sz w:val="28"/>
        </w:rPr>
        <w:t xml:space="preserve">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9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14E4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2F9D"/>
    <w:rsid w:val="0036610E"/>
    <w:rsid w:val="003736FF"/>
    <w:rsid w:val="00381ECD"/>
    <w:rsid w:val="00392B1D"/>
    <w:rsid w:val="004032A4"/>
    <w:rsid w:val="00435573"/>
    <w:rsid w:val="00442B22"/>
    <w:rsid w:val="00443B4E"/>
    <w:rsid w:val="00481168"/>
    <w:rsid w:val="004913D4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5D19"/>
    <w:rsid w:val="00786A49"/>
    <w:rsid w:val="00792266"/>
    <w:rsid w:val="007A748B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12653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17741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FA44-ECE1-4DF7-A7D8-B64671B5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